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C51" w14:textId="7AF1B608" w:rsidR="00657514" w:rsidRPr="00CD0C28" w:rsidRDefault="00927F5E" w:rsidP="00657514">
      <w:pPr>
        <w:jc w:val="both"/>
        <w:rPr>
          <w:rFonts w:ascii="Merriweather" w:hAnsi="Merriweather"/>
          <w:sz w:val="20"/>
          <w:szCs w:val="20"/>
          <w:lang w:val="en-GB"/>
        </w:rPr>
      </w:pPr>
      <w:r w:rsidRPr="00CD0C28">
        <w:rPr>
          <w:rFonts w:ascii="Merriweather" w:hAnsi="Merriweather"/>
          <w:sz w:val="20"/>
          <w:szCs w:val="20"/>
          <w:lang w:val="en-GB"/>
        </w:rPr>
        <w:t>UNIVERSITY OF ZADAR</w:t>
      </w:r>
    </w:p>
    <w:p w14:paraId="235EE5AC" w14:textId="7F96925B" w:rsidR="00657514" w:rsidRPr="00CD0C28" w:rsidRDefault="00927F5E" w:rsidP="00657514">
      <w:pPr>
        <w:jc w:val="both"/>
        <w:rPr>
          <w:rFonts w:ascii="Merriweather" w:hAnsi="Merriweather"/>
          <w:sz w:val="20"/>
          <w:szCs w:val="20"/>
          <w:lang w:val="en-GB"/>
        </w:rPr>
      </w:pPr>
      <w:r w:rsidRPr="00CD0C28">
        <w:rPr>
          <w:rFonts w:ascii="Merriweather" w:hAnsi="Merriweather"/>
          <w:sz w:val="20"/>
          <w:szCs w:val="20"/>
          <w:lang w:val="en-GB"/>
        </w:rPr>
        <w:t>CLASS</w:t>
      </w:r>
      <w:r w:rsidR="00657514" w:rsidRPr="00CD0C28">
        <w:rPr>
          <w:rFonts w:ascii="Merriweather" w:hAnsi="Merriweather"/>
          <w:sz w:val="20"/>
          <w:szCs w:val="20"/>
          <w:lang w:val="en-GB"/>
        </w:rPr>
        <w:t>: 112-01/</w:t>
      </w:r>
      <w:r w:rsidR="003D6406" w:rsidRPr="00CD0C28">
        <w:rPr>
          <w:rFonts w:ascii="Merriweather" w:hAnsi="Merriweather"/>
          <w:sz w:val="20"/>
          <w:szCs w:val="20"/>
          <w:lang w:val="en-GB"/>
        </w:rPr>
        <w:t>2</w:t>
      </w:r>
      <w:r w:rsidR="00587243" w:rsidRPr="00CD0C28">
        <w:rPr>
          <w:rFonts w:ascii="Merriweather" w:hAnsi="Merriweather"/>
          <w:sz w:val="20"/>
          <w:szCs w:val="20"/>
          <w:lang w:val="en-GB"/>
        </w:rPr>
        <w:t>4</w:t>
      </w:r>
      <w:r w:rsidR="00657514" w:rsidRPr="00CD0C28">
        <w:rPr>
          <w:rFonts w:ascii="Merriweather" w:hAnsi="Merriweather"/>
          <w:sz w:val="20"/>
          <w:szCs w:val="20"/>
          <w:lang w:val="en-GB"/>
        </w:rPr>
        <w:t>-01/03</w:t>
      </w:r>
    </w:p>
    <w:p w14:paraId="0A9DAD96" w14:textId="5358AA00" w:rsidR="00657514" w:rsidRPr="00CD0C28" w:rsidRDefault="00927F5E" w:rsidP="00657514">
      <w:pPr>
        <w:rPr>
          <w:rFonts w:ascii="Merriweather" w:hAnsi="Merriweather"/>
          <w:sz w:val="20"/>
          <w:szCs w:val="20"/>
          <w:lang w:val="en-GB"/>
        </w:rPr>
      </w:pPr>
      <w:r w:rsidRPr="00CD0C28">
        <w:rPr>
          <w:rFonts w:ascii="Merriweather" w:hAnsi="Merriweather"/>
          <w:sz w:val="20"/>
          <w:szCs w:val="20"/>
          <w:lang w:val="en-GB"/>
        </w:rPr>
        <w:t>REG.NO.</w:t>
      </w:r>
      <w:r w:rsidR="00657514" w:rsidRPr="00CD0C28">
        <w:rPr>
          <w:rFonts w:ascii="Merriweather" w:hAnsi="Merriweather"/>
          <w:sz w:val="20"/>
          <w:szCs w:val="20"/>
          <w:lang w:val="en-GB"/>
        </w:rPr>
        <w:t>: 2198-1-79-10</w:t>
      </w:r>
      <w:r w:rsidR="0005291E" w:rsidRPr="00CD0C28">
        <w:rPr>
          <w:rFonts w:ascii="Merriweather" w:hAnsi="Merriweather"/>
          <w:sz w:val="20"/>
          <w:szCs w:val="20"/>
          <w:lang w:val="en-GB"/>
        </w:rPr>
        <w:t>-</w:t>
      </w:r>
      <w:r w:rsidR="005A30B1" w:rsidRPr="00CD0C28">
        <w:rPr>
          <w:rFonts w:ascii="Merriweather" w:hAnsi="Merriweather"/>
          <w:sz w:val="20"/>
          <w:szCs w:val="20"/>
          <w:lang w:val="en-GB"/>
        </w:rPr>
        <w:t>2</w:t>
      </w:r>
      <w:r w:rsidR="00587243" w:rsidRPr="00CD0C28">
        <w:rPr>
          <w:rFonts w:ascii="Merriweather" w:hAnsi="Merriweather"/>
          <w:sz w:val="20"/>
          <w:szCs w:val="20"/>
          <w:lang w:val="en-GB"/>
        </w:rPr>
        <w:t>4</w:t>
      </w:r>
      <w:r w:rsidR="00657514" w:rsidRPr="00CD0C28">
        <w:rPr>
          <w:rFonts w:ascii="Merriweather" w:hAnsi="Merriweather"/>
          <w:sz w:val="20"/>
          <w:szCs w:val="20"/>
          <w:lang w:val="en-GB"/>
        </w:rPr>
        <w:t>-</w:t>
      </w:r>
      <w:r w:rsidR="00F22F03" w:rsidRPr="00CD0C28">
        <w:rPr>
          <w:rFonts w:ascii="Merriweather" w:hAnsi="Merriweather"/>
          <w:sz w:val="20"/>
          <w:szCs w:val="20"/>
          <w:lang w:val="en-GB"/>
        </w:rPr>
        <w:t>0</w:t>
      </w:r>
      <w:r w:rsidR="002D14A8" w:rsidRPr="00CD0C28">
        <w:rPr>
          <w:rFonts w:ascii="Merriweather" w:hAnsi="Merriweather"/>
          <w:sz w:val="20"/>
          <w:szCs w:val="20"/>
          <w:lang w:val="en-GB"/>
        </w:rPr>
        <w:t>6</w:t>
      </w:r>
    </w:p>
    <w:p w14:paraId="5E190C83" w14:textId="698FB339" w:rsidR="00E317AF" w:rsidRPr="00CD0C28" w:rsidRDefault="00657514" w:rsidP="00657514">
      <w:pPr>
        <w:jc w:val="both"/>
        <w:rPr>
          <w:rFonts w:ascii="Merriweather" w:hAnsi="Merriweather"/>
          <w:sz w:val="20"/>
          <w:szCs w:val="20"/>
          <w:lang w:val="en-GB"/>
        </w:rPr>
      </w:pPr>
      <w:r w:rsidRPr="00CD0C28">
        <w:rPr>
          <w:rFonts w:ascii="Merriweather" w:hAnsi="Merriweather"/>
          <w:sz w:val="20"/>
          <w:szCs w:val="20"/>
          <w:lang w:val="en-GB"/>
        </w:rPr>
        <w:t>Zadar,</w:t>
      </w:r>
      <w:r w:rsidR="0095428A" w:rsidRPr="00CD0C28">
        <w:rPr>
          <w:rFonts w:ascii="Merriweather" w:hAnsi="Merriweather"/>
          <w:sz w:val="20"/>
          <w:szCs w:val="20"/>
          <w:lang w:val="en-GB"/>
        </w:rPr>
        <w:t xml:space="preserve"> </w:t>
      </w:r>
      <w:r w:rsidR="002D14A8" w:rsidRPr="00CD0C28">
        <w:rPr>
          <w:rFonts w:ascii="Merriweather" w:hAnsi="Merriweather"/>
          <w:sz w:val="20"/>
          <w:szCs w:val="20"/>
          <w:lang w:val="en-GB"/>
        </w:rPr>
        <w:t>14</w:t>
      </w:r>
      <w:r w:rsidR="00927F5E" w:rsidRPr="00CD0C28">
        <w:rPr>
          <w:rFonts w:ascii="Merriweather" w:hAnsi="Merriweather"/>
          <w:sz w:val="20"/>
          <w:szCs w:val="20"/>
          <w:lang w:val="en-GB"/>
        </w:rPr>
        <w:t xml:space="preserve"> June</w:t>
      </w:r>
      <w:r w:rsidR="00587243" w:rsidRPr="00CD0C28">
        <w:rPr>
          <w:rFonts w:ascii="Merriweather" w:hAnsi="Merriweather"/>
          <w:sz w:val="20"/>
          <w:szCs w:val="20"/>
          <w:lang w:val="en-GB"/>
        </w:rPr>
        <w:t xml:space="preserve"> 2024</w:t>
      </w:r>
    </w:p>
    <w:p w14:paraId="796D2683" w14:textId="6B6B630D" w:rsidR="00927F5E" w:rsidRPr="00CD0C28" w:rsidRDefault="00927F5E" w:rsidP="00657514">
      <w:pPr>
        <w:spacing w:after="120"/>
        <w:jc w:val="both"/>
        <w:rPr>
          <w:rFonts w:ascii="Merriweather" w:hAnsi="Merriweather"/>
          <w:sz w:val="20"/>
          <w:szCs w:val="20"/>
          <w:lang w:val="en-GB"/>
        </w:rPr>
      </w:pPr>
    </w:p>
    <w:p w14:paraId="11C3E67B" w14:textId="236DC0CC" w:rsidR="00927F5E" w:rsidRPr="00CD0C28" w:rsidRDefault="00927F5E" w:rsidP="00657514">
      <w:pPr>
        <w:spacing w:after="120"/>
        <w:jc w:val="both"/>
        <w:rPr>
          <w:rFonts w:ascii="Merriweather" w:hAnsi="Merriweather"/>
          <w:sz w:val="20"/>
          <w:szCs w:val="20"/>
          <w:lang w:val="en-GB"/>
        </w:rPr>
      </w:pPr>
    </w:p>
    <w:p w14:paraId="7EA8F5CA" w14:textId="62AA0E29" w:rsidR="00927F5E" w:rsidRPr="00CD0C28" w:rsidRDefault="00927F5E" w:rsidP="00927F5E">
      <w:pPr>
        <w:spacing w:after="120"/>
        <w:jc w:val="both"/>
        <w:rPr>
          <w:rFonts w:ascii="Merriweather" w:hAnsi="Merriweather"/>
          <w:sz w:val="20"/>
          <w:szCs w:val="20"/>
          <w:lang w:val="en-GB"/>
        </w:rPr>
      </w:pPr>
      <w:r w:rsidRPr="00CD0C28">
        <w:rPr>
          <w:rFonts w:ascii="Merriweather" w:hAnsi="Merriweather"/>
          <w:sz w:val="20"/>
          <w:szCs w:val="20"/>
          <w:lang w:val="en-GB"/>
        </w:rPr>
        <w:t xml:space="preserve">Pursuant to Decision of the </w:t>
      </w:r>
      <w:r w:rsidRPr="00CD0C28">
        <w:rPr>
          <w:rFonts w:ascii="Merriweather" w:hAnsi="Merriweather"/>
          <w:sz w:val="20"/>
          <w:szCs w:val="20"/>
          <w:lang w:val="en-GB"/>
        </w:rPr>
        <w:t xml:space="preserve">ninth </w:t>
      </w:r>
      <w:r w:rsidRPr="00CD0C28">
        <w:rPr>
          <w:rFonts w:ascii="Merriweather" w:hAnsi="Merriweather"/>
          <w:sz w:val="20"/>
          <w:szCs w:val="20"/>
          <w:lang w:val="en-GB"/>
        </w:rPr>
        <w:t>Expert Council for the Humanities, Arts, and the Interdisciplinary Field of Arts in the 2023/2024 academic year, Class: 112-01/24-01/02, Reg.no.: 2198-1-79-10-24-</w:t>
      </w:r>
      <w:r w:rsidRPr="00CD0C28">
        <w:rPr>
          <w:rFonts w:ascii="Merriweather" w:hAnsi="Merriweather"/>
          <w:sz w:val="20"/>
          <w:szCs w:val="20"/>
          <w:lang w:val="en-GB"/>
        </w:rPr>
        <w:t>24</w:t>
      </w:r>
      <w:r w:rsidRPr="00CD0C28">
        <w:rPr>
          <w:rFonts w:ascii="Merriweather" w:hAnsi="Merriweather"/>
          <w:sz w:val="20"/>
          <w:szCs w:val="20"/>
          <w:lang w:val="en-GB"/>
        </w:rPr>
        <w:t xml:space="preserve"> of </w:t>
      </w:r>
      <w:r w:rsidRPr="00CD0C28">
        <w:rPr>
          <w:rFonts w:ascii="Merriweather" w:hAnsi="Merriweather"/>
          <w:sz w:val="20"/>
          <w:szCs w:val="20"/>
          <w:lang w:val="en-GB"/>
        </w:rPr>
        <w:t>11 June</w:t>
      </w:r>
      <w:r w:rsidRPr="00CD0C28">
        <w:rPr>
          <w:rFonts w:ascii="Merriweather" w:hAnsi="Merriweather"/>
          <w:sz w:val="20"/>
          <w:szCs w:val="20"/>
          <w:lang w:val="en-GB"/>
        </w:rPr>
        <w:t xml:space="preserve"> 2024, and Decision of the University of Zadar’s </w:t>
      </w:r>
      <w:r w:rsidRPr="00CD0C28">
        <w:rPr>
          <w:rFonts w:ascii="Merriweather" w:hAnsi="Merriweather"/>
          <w:sz w:val="20"/>
          <w:szCs w:val="20"/>
          <w:lang w:val="en-GB"/>
        </w:rPr>
        <w:t xml:space="preserve">ninth </w:t>
      </w:r>
      <w:r w:rsidRPr="00CD0C28">
        <w:rPr>
          <w:rFonts w:ascii="Merriweather" w:hAnsi="Merriweather"/>
          <w:sz w:val="20"/>
          <w:szCs w:val="20"/>
          <w:lang w:val="en-GB"/>
        </w:rPr>
        <w:t>Expert Council for Social Sciences in the 2023/2024 academic year, 112-01/24-01/02, Reg.no: 2198-1-79-10-24-</w:t>
      </w:r>
      <w:r w:rsidRPr="00CD0C28">
        <w:rPr>
          <w:rFonts w:ascii="Merriweather" w:hAnsi="Merriweather"/>
          <w:sz w:val="20"/>
          <w:szCs w:val="20"/>
          <w:lang w:val="en-GB"/>
        </w:rPr>
        <w:t>10</w:t>
      </w:r>
      <w:r w:rsidRPr="00CD0C28">
        <w:rPr>
          <w:rFonts w:ascii="Merriweather" w:hAnsi="Merriweather"/>
          <w:sz w:val="20"/>
          <w:szCs w:val="20"/>
          <w:lang w:val="en-GB"/>
        </w:rPr>
        <w:t xml:space="preserve"> of </w:t>
      </w:r>
      <w:r w:rsidRPr="00CD0C28">
        <w:rPr>
          <w:rFonts w:ascii="Merriweather" w:hAnsi="Merriweather"/>
          <w:sz w:val="20"/>
          <w:szCs w:val="20"/>
          <w:lang w:val="en-GB"/>
        </w:rPr>
        <w:t>12 June</w:t>
      </w:r>
      <w:r w:rsidRPr="00CD0C28">
        <w:rPr>
          <w:rFonts w:ascii="Merriweather" w:hAnsi="Merriweather"/>
          <w:sz w:val="20"/>
          <w:szCs w:val="20"/>
          <w:lang w:val="en-GB"/>
        </w:rPr>
        <w:t xml:space="preserve"> 2024, the University of Zadar announces a consolidated</w:t>
      </w:r>
    </w:p>
    <w:p w14:paraId="448A09DB" w14:textId="77777777" w:rsidR="00927F5E" w:rsidRPr="00CD0C28" w:rsidRDefault="00927F5E" w:rsidP="00657514">
      <w:pPr>
        <w:spacing w:after="120"/>
        <w:jc w:val="both"/>
        <w:rPr>
          <w:rFonts w:ascii="Merriweather" w:hAnsi="Merriweather"/>
          <w:sz w:val="20"/>
          <w:szCs w:val="20"/>
          <w:lang w:val="en-GB"/>
        </w:rPr>
      </w:pPr>
    </w:p>
    <w:p w14:paraId="0C934D74" w14:textId="77777777" w:rsidR="0099106A" w:rsidRPr="00CD0C28" w:rsidRDefault="0099106A" w:rsidP="00C008E9">
      <w:pPr>
        <w:jc w:val="center"/>
        <w:rPr>
          <w:rFonts w:ascii="Merriweather" w:hAnsi="Merriweather"/>
          <w:sz w:val="23"/>
          <w:szCs w:val="23"/>
          <w:lang w:val="en-GB"/>
        </w:rPr>
      </w:pPr>
    </w:p>
    <w:p w14:paraId="0A0F1F7B" w14:textId="5F9B44C4" w:rsidR="00C008E9" w:rsidRPr="00CD0C28" w:rsidRDefault="00927F5E" w:rsidP="00C008E9">
      <w:pPr>
        <w:jc w:val="center"/>
        <w:rPr>
          <w:rFonts w:ascii="Merriweather" w:hAnsi="Merriweather"/>
          <w:sz w:val="23"/>
          <w:szCs w:val="23"/>
          <w:lang w:val="en-GB"/>
        </w:rPr>
      </w:pPr>
      <w:r w:rsidRPr="00CD0C28">
        <w:rPr>
          <w:rFonts w:ascii="Merriweather" w:hAnsi="Merriweather"/>
          <w:sz w:val="23"/>
          <w:szCs w:val="23"/>
          <w:lang w:val="en-GB"/>
        </w:rPr>
        <w:t>CALL FOR APPLICATIONS</w:t>
      </w:r>
    </w:p>
    <w:p w14:paraId="013757FA" w14:textId="77777777" w:rsidR="00C53C19" w:rsidRPr="00CD0C28" w:rsidRDefault="00C53C19" w:rsidP="00C008E9">
      <w:pPr>
        <w:jc w:val="center"/>
        <w:rPr>
          <w:rFonts w:ascii="Merriweather" w:hAnsi="Merriweather"/>
          <w:sz w:val="23"/>
          <w:szCs w:val="23"/>
          <w:lang w:val="en-GB"/>
        </w:rPr>
      </w:pPr>
    </w:p>
    <w:p w14:paraId="4336BE54" w14:textId="77777777" w:rsidR="006C38E8" w:rsidRPr="00CD0C28" w:rsidRDefault="006C38E8" w:rsidP="00C008E9">
      <w:pPr>
        <w:jc w:val="center"/>
        <w:rPr>
          <w:rFonts w:ascii="Merriweather" w:hAnsi="Merriweather"/>
          <w:sz w:val="23"/>
          <w:szCs w:val="23"/>
          <w:lang w:val="en-GB"/>
        </w:rPr>
      </w:pPr>
    </w:p>
    <w:p w14:paraId="4118CF5D" w14:textId="0DE50177" w:rsidR="007F59D0" w:rsidRPr="00CD0C28" w:rsidRDefault="007F59D0" w:rsidP="007F59D0">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for election of one associate into the associate position of an assistant, for a limited period of time, in the scientific area of Social Sciences, the field of Sociology, in the Department of Sociology;</w:t>
      </w:r>
    </w:p>
    <w:p w14:paraId="72889FDB" w14:textId="48592BD8" w:rsidR="007F59D0" w:rsidRPr="00CD0C28" w:rsidRDefault="007F59D0" w:rsidP="007F59D0">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 xml:space="preserve">for election of one associate into the associate position of an assistant, for a limited period of time, in the scientific area of Social Sciences, the field of </w:t>
      </w:r>
      <w:r w:rsidRPr="00CD0C28">
        <w:rPr>
          <w:rFonts w:ascii="Merriweather" w:hAnsi="Merriweather"/>
          <w:sz w:val="20"/>
          <w:szCs w:val="20"/>
          <w:lang w:val="en-GB"/>
        </w:rPr>
        <w:t>S</w:t>
      </w:r>
      <w:r w:rsidRPr="00CD0C28">
        <w:rPr>
          <w:rFonts w:ascii="Merriweather" w:hAnsi="Merriweather"/>
          <w:sz w:val="20"/>
          <w:szCs w:val="20"/>
          <w:lang w:val="en-GB"/>
        </w:rPr>
        <w:t>ociology, in the Department of Sociology;</w:t>
      </w:r>
    </w:p>
    <w:p w14:paraId="24976C72" w14:textId="77777777" w:rsidR="00750D9B" w:rsidRPr="00CD0C28" w:rsidRDefault="007F59D0" w:rsidP="00750D9B">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for election of one associate into the associate position of an assistant, for a limited period of time</w:t>
      </w:r>
      <w:r w:rsidRPr="00CD0C28">
        <w:rPr>
          <w:rFonts w:ascii="Merriweather" w:hAnsi="Merriweather"/>
          <w:sz w:val="20"/>
          <w:szCs w:val="20"/>
          <w:lang w:val="en-GB"/>
        </w:rPr>
        <w:t xml:space="preserve"> (until the employee's return)</w:t>
      </w:r>
      <w:r w:rsidRPr="00CD0C28">
        <w:rPr>
          <w:rFonts w:ascii="Merriweather" w:hAnsi="Merriweather"/>
          <w:sz w:val="20"/>
          <w:szCs w:val="20"/>
          <w:lang w:val="en-GB"/>
        </w:rPr>
        <w:t xml:space="preserve">, in the scientific area of </w:t>
      </w:r>
      <w:r w:rsidRPr="00CD0C28">
        <w:rPr>
          <w:rFonts w:ascii="Merriweather" w:hAnsi="Merriweather"/>
          <w:sz w:val="20"/>
          <w:szCs w:val="20"/>
          <w:lang w:val="en-GB"/>
        </w:rPr>
        <w:t>the Humanities</w:t>
      </w:r>
      <w:r w:rsidRPr="00CD0C28">
        <w:rPr>
          <w:rFonts w:ascii="Merriweather" w:hAnsi="Merriweather"/>
          <w:sz w:val="20"/>
          <w:szCs w:val="20"/>
          <w:lang w:val="en-GB"/>
        </w:rPr>
        <w:t xml:space="preserve">, the field of </w:t>
      </w:r>
      <w:r w:rsidRPr="00CD0C28">
        <w:rPr>
          <w:rFonts w:ascii="Merriweather" w:hAnsi="Merriweather"/>
          <w:sz w:val="20"/>
          <w:szCs w:val="20"/>
          <w:lang w:val="en-GB"/>
        </w:rPr>
        <w:t xml:space="preserve">Philology </w:t>
      </w:r>
      <w:r w:rsidR="00B26030" w:rsidRPr="00CD0C28">
        <w:rPr>
          <w:rFonts w:ascii="Merriweather" w:hAnsi="Merriweather"/>
          <w:sz w:val="20"/>
          <w:szCs w:val="20"/>
          <w:lang w:val="en-GB"/>
        </w:rPr>
        <w:t>(</w:t>
      </w:r>
      <w:r w:rsidRPr="00CD0C28">
        <w:rPr>
          <w:rFonts w:ascii="Merriweather" w:hAnsi="Merriweather"/>
          <w:sz w:val="20"/>
          <w:szCs w:val="20"/>
          <w:lang w:val="en-GB"/>
        </w:rPr>
        <w:t>Romance Studies)</w:t>
      </w:r>
      <w:r w:rsidRPr="00CD0C28">
        <w:rPr>
          <w:rFonts w:ascii="Merriweather" w:hAnsi="Merriweather"/>
          <w:sz w:val="20"/>
          <w:szCs w:val="20"/>
          <w:lang w:val="en-GB"/>
        </w:rPr>
        <w:t xml:space="preserve">, in the Department of </w:t>
      </w:r>
      <w:r w:rsidR="00B26030" w:rsidRPr="00CD0C28">
        <w:rPr>
          <w:rFonts w:ascii="Merriweather" w:hAnsi="Merriweather"/>
          <w:sz w:val="20"/>
          <w:szCs w:val="20"/>
          <w:lang w:val="en-GB"/>
        </w:rPr>
        <w:t>Italian Studies</w:t>
      </w:r>
      <w:r w:rsidRPr="00CD0C28">
        <w:rPr>
          <w:rFonts w:ascii="Merriweather" w:hAnsi="Merriweather"/>
          <w:sz w:val="20"/>
          <w:szCs w:val="20"/>
          <w:lang w:val="en-GB"/>
        </w:rPr>
        <w:t>;</w:t>
      </w:r>
    </w:p>
    <w:p w14:paraId="593B0FB4" w14:textId="71A7C064" w:rsidR="00750D9B" w:rsidRPr="00CD0C28" w:rsidRDefault="00B26030" w:rsidP="00750D9B">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 xml:space="preserve">for election of one lecturer into the research-teaching position of an assistant professor, in the scientific area of the Humanities, the field of Philology (Romance Studies, Italian Studies), in </w:t>
      </w:r>
      <w:r w:rsidR="00CD0C28" w:rsidRPr="00CD0C28">
        <w:rPr>
          <w:rFonts w:ascii="Merriweather" w:hAnsi="Merriweather"/>
          <w:sz w:val="20"/>
          <w:szCs w:val="20"/>
          <w:lang w:val="en-GB"/>
        </w:rPr>
        <w:t>the Department</w:t>
      </w:r>
      <w:r w:rsidRPr="00CD0C28">
        <w:rPr>
          <w:rFonts w:ascii="Merriweather" w:hAnsi="Merriweather"/>
          <w:sz w:val="20"/>
          <w:szCs w:val="20"/>
          <w:lang w:val="en-GB"/>
        </w:rPr>
        <w:t xml:space="preserve"> of Tourism and Communication Sciences;</w:t>
      </w:r>
    </w:p>
    <w:p w14:paraId="4965C51B" w14:textId="70E7620D" w:rsidR="00750D9B" w:rsidRPr="00CD0C28" w:rsidRDefault="00B26030" w:rsidP="00750D9B">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 xml:space="preserve">for election of one lecturer into the research-teaching position of an assistant professor, </w:t>
      </w:r>
      <w:r w:rsidRPr="00CD0C28">
        <w:rPr>
          <w:rFonts w:ascii="Merriweather" w:hAnsi="Merriweather"/>
          <w:sz w:val="20"/>
          <w:szCs w:val="20"/>
          <w:lang w:val="en-GB"/>
        </w:rPr>
        <w:t xml:space="preserve">50% of the full-time employment, </w:t>
      </w:r>
      <w:r w:rsidRPr="00CD0C28">
        <w:rPr>
          <w:rFonts w:ascii="Merriweather" w:hAnsi="Merriweather"/>
          <w:sz w:val="20"/>
          <w:szCs w:val="20"/>
          <w:lang w:val="en-GB"/>
        </w:rPr>
        <w:t xml:space="preserve">in the scientific area of </w:t>
      </w:r>
      <w:r w:rsidRPr="00CD0C28">
        <w:rPr>
          <w:rFonts w:ascii="Merriweather" w:hAnsi="Merriweather"/>
          <w:sz w:val="20"/>
          <w:szCs w:val="20"/>
          <w:lang w:val="en-GB"/>
        </w:rPr>
        <w:t>Social Sciences</w:t>
      </w:r>
      <w:r w:rsidRPr="00CD0C28">
        <w:rPr>
          <w:rFonts w:ascii="Merriweather" w:hAnsi="Merriweather"/>
          <w:sz w:val="20"/>
          <w:szCs w:val="20"/>
          <w:lang w:val="en-GB"/>
        </w:rPr>
        <w:t>, the field of</w:t>
      </w:r>
      <w:r w:rsidRPr="00CD0C28">
        <w:rPr>
          <w:rFonts w:ascii="Merriweather" w:hAnsi="Merriweather"/>
          <w:sz w:val="20"/>
          <w:szCs w:val="20"/>
          <w:lang w:val="en-GB"/>
        </w:rPr>
        <w:t xml:space="preserve"> Economics</w:t>
      </w:r>
      <w:r w:rsidRPr="00CD0C28">
        <w:rPr>
          <w:rFonts w:ascii="Merriweather" w:hAnsi="Merriweather"/>
          <w:sz w:val="20"/>
          <w:szCs w:val="20"/>
          <w:lang w:val="en-GB"/>
        </w:rPr>
        <w:t xml:space="preserve">, in </w:t>
      </w:r>
      <w:r w:rsidR="00CD0C28" w:rsidRPr="00CD0C28">
        <w:rPr>
          <w:rFonts w:ascii="Merriweather" w:hAnsi="Merriweather"/>
          <w:sz w:val="20"/>
          <w:szCs w:val="20"/>
          <w:lang w:val="en-GB"/>
        </w:rPr>
        <w:t>the Department</w:t>
      </w:r>
      <w:r w:rsidRPr="00CD0C28">
        <w:rPr>
          <w:rFonts w:ascii="Merriweather" w:hAnsi="Merriweather"/>
          <w:sz w:val="20"/>
          <w:szCs w:val="20"/>
          <w:lang w:val="en-GB"/>
        </w:rPr>
        <w:t xml:space="preserve"> of </w:t>
      </w:r>
      <w:r w:rsidRPr="00CD0C28">
        <w:rPr>
          <w:rFonts w:ascii="Merriweather" w:hAnsi="Merriweather"/>
          <w:sz w:val="20"/>
          <w:szCs w:val="20"/>
          <w:lang w:val="en-GB"/>
        </w:rPr>
        <w:t>Economics;</w:t>
      </w:r>
    </w:p>
    <w:p w14:paraId="6041D085" w14:textId="3A181837" w:rsidR="009B1D5A" w:rsidRPr="00CD0C28" w:rsidRDefault="00B26030" w:rsidP="00750D9B">
      <w:pPr>
        <w:pStyle w:val="Odlomakpopisa"/>
        <w:numPr>
          <w:ilvl w:val="0"/>
          <w:numId w:val="32"/>
        </w:numPr>
        <w:spacing w:afterLines="80" w:after="192"/>
        <w:jc w:val="both"/>
        <w:rPr>
          <w:rFonts w:ascii="Merriweather" w:hAnsi="Merriweather"/>
          <w:sz w:val="20"/>
          <w:szCs w:val="20"/>
          <w:lang w:val="en-GB"/>
        </w:rPr>
      </w:pPr>
      <w:r w:rsidRPr="00CD0C28">
        <w:rPr>
          <w:rFonts w:ascii="Merriweather" w:hAnsi="Merriweather"/>
          <w:sz w:val="20"/>
          <w:szCs w:val="20"/>
          <w:lang w:val="en-GB"/>
        </w:rPr>
        <w:t>for election of one lecturer into the research-teaching position of an assistant professor</w:t>
      </w:r>
      <w:r w:rsidR="00750D9B" w:rsidRPr="00CD0C28">
        <w:rPr>
          <w:rFonts w:ascii="Merriweather" w:hAnsi="Merriweather"/>
          <w:sz w:val="20"/>
          <w:szCs w:val="20"/>
          <w:lang w:val="en-GB"/>
        </w:rPr>
        <w:t xml:space="preserve">, in the scientific area of Social Sciences, the field of Pedagogy (Early and Pre-School Upbringing and Education), in the </w:t>
      </w:r>
      <w:r w:rsidR="00750D9B" w:rsidRPr="00CD0C28">
        <w:rPr>
          <w:rFonts w:ascii="Merriweather" w:hAnsi="Merriweather"/>
          <w:sz w:val="20"/>
          <w:szCs w:val="20"/>
          <w:lang w:val="en-GB"/>
        </w:rPr>
        <w:t>Department of Teachers and Preschool Teachers Education</w:t>
      </w:r>
      <w:r w:rsidR="00750D9B" w:rsidRPr="00CD0C28">
        <w:rPr>
          <w:rFonts w:ascii="Merriweather" w:hAnsi="Merriweather"/>
          <w:sz w:val="20"/>
          <w:szCs w:val="20"/>
          <w:lang w:val="en-GB"/>
        </w:rPr>
        <w:t>.</w:t>
      </w:r>
    </w:p>
    <w:p w14:paraId="0F17DC1D" w14:textId="77777777" w:rsidR="00FE11F4" w:rsidRPr="00CD0C28" w:rsidRDefault="00FE11F4" w:rsidP="00FE11F4">
      <w:pPr>
        <w:pStyle w:val="Odlomakpopisa"/>
        <w:spacing w:after="160"/>
        <w:ind w:left="720"/>
        <w:jc w:val="both"/>
        <w:rPr>
          <w:rFonts w:ascii="Merriweather" w:hAnsi="Merriweather"/>
          <w:sz w:val="20"/>
          <w:szCs w:val="20"/>
          <w:lang w:val="en-GB"/>
        </w:rPr>
      </w:pPr>
    </w:p>
    <w:p w14:paraId="1BD4968B" w14:textId="77777777" w:rsidR="00927F5E" w:rsidRPr="00CD0C28" w:rsidRDefault="00927F5E" w:rsidP="00927F5E">
      <w:pPr>
        <w:jc w:val="both"/>
        <w:rPr>
          <w:rFonts w:ascii="Merriweather" w:hAnsi="Merriweather"/>
          <w:sz w:val="20"/>
          <w:szCs w:val="20"/>
          <w:lang w:val="en-GB"/>
        </w:rPr>
      </w:pPr>
      <w:r w:rsidRPr="00CD0C28">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05D68AE1" w14:textId="129A8786" w:rsidR="00352C3A" w:rsidRPr="00CD0C28" w:rsidRDefault="00352C3A" w:rsidP="009B1D5A">
      <w:pPr>
        <w:ind w:firstLine="360"/>
        <w:jc w:val="both"/>
        <w:rPr>
          <w:rFonts w:ascii="Merriweather" w:hAnsi="Merriweather"/>
          <w:color w:val="000000"/>
          <w:sz w:val="20"/>
          <w:szCs w:val="20"/>
          <w:lang w:val="en-GB"/>
        </w:rPr>
      </w:pPr>
    </w:p>
    <w:p w14:paraId="0DA94C4B" w14:textId="3FDBA3CA" w:rsidR="00352C3A" w:rsidRPr="00CD0C28" w:rsidRDefault="00352C3A" w:rsidP="00352C3A">
      <w:pPr>
        <w:spacing w:afterLines="80" w:after="192"/>
        <w:jc w:val="both"/>
        <w:rPr>
          <w:rFonts w:ascii="Merriweather" w:hAnsi="Merriweather"/>
          <w:sz w:val="20"/>
          <w:szCs w:val="20"/>
          <w:lang w:val="en-GB"/>
        </w:rPr>
      </w:pPr>
      <w:r w:rsidRPr="00CD0C28">
        <w:rPr>
          <w:rFonts w:ascii="Merriweather" w:hAnsi="Merriweather"/>
          <w:color w:val="000000"/>
          <w:sz w:val="20"/>
          <w:szCs w:val="20"/>
          <w:lang w:val="en-GB"/>
        </w:rPr>
        <w:t>C</w:t>
      </w:r>
      <w:r w:rsidRPr="00CD0C28">
        <w:rPr>
          <w:rFonts w:ascii="Merriweather" w:hAnsi="Merriweather"/>
          <w:color w:val="000000"/>
          <w:sz w:val="20"/>
          <w:szCs w:val="20"/>
          <w:lang w:val="en-GB"/>
        </w:rPr>
        <w:t>andidates with success and experience in theoretical subjects and qualitative methodology have the advantage</w:t>
      </w:r>
      <w:r w:rsidRPr="00CD0C28">
        <w:rPr>
          <w:rFonts w:ascii="Merriweather" w:hAnsi="Merriweather"/>
          <w:color w:val="000000"/>
          <w:sz w:val="20"/>
          <w:szCs w:val="20"/>
          <w:lang w:val="en-GB"/>
        </w:rPr>
        <w:t xml:space="preserve"> in </w:t>
      </w:r>
      <w:r w:rsidRPr="00CD0C28">
        <w:rPr>
          <w:rFonts w:ascii="Merriweather" w:hAnsi="Merriweather"/>
          <w:color w:val="000000"/>
          <w:sz w:val="20"/>
          <w:szCs w:val="20"/>
          <w:lang w:val="en-GB"/>
        </w:rPr>
        <w:t xml:space="preserve">applying </w:t>
      </w:r>
      <w:bookmarkStart w:id="0" w:name="_Hlk169786182"/>
      <w:r w:rsidRPr="00CD0C28">
        <w:rPr>
          <w:rFonts w:ascii="Merriweather" w:hAnsi="Merriweather"/>
          <w:color w:val="000000"/>
          <w:sz w:val="20"/>
          <w:szCs w:val="20"/>
          <w:lang w:val="en-GB"/>
        </w:rPr>
        <w:t>for call no.</w:t>
      </w:r>
      <w:r w:rsidRPr="00CD0C28">
        <w:rPr>
          <w:rFonts w:ascii="Merriweather" w:hAnsi="Merriweather"/>
          <w:color w:val="000000"/>
          <w:sz w:val="20"/>
          <w:szCs w:val="20"/>
          <w:lang w:val="en-GB"/>
        </w:rPr>
        <w:t>1</w:t>
      </w:r>
      <w:r w:rsidRPr="00CD0C28">
        <w:rPr>
          <w:rFonts w:ascii="Merriweather" w:hAnsi="Merriweather"/>
          <w:color w:val="000000"/>
          <w:sz w:val="20"/>
          <w:szCs w:val="20"/>
          <w:lang w:val="en-GB"/>
        </w:rPr>
        <w:t xml:space="preserve"> </w:t>
      </w:r>
      <w:bookmarkEnd w:id="0"/>
      <w:r w:rsidRPr="00CD0C28">
        <w:rPr>
          <w:rFonts w:ascii="Merriweather" w:hAnsi="Merriweather"/>
          <w:sz w:val="20"/>
          <w:szCs w:val="20"/>
          <w:lang w:val="en-GB"/>
        </w:rPr>
        <w:t>for election of one associate into the associate position of an assistant, for a limited period of time, in the scientific area of Social Sciences, the field of Sociology, in the Department of Sociology</w:t>
      </w:r>
      <w:r w:rsidRPr="00CD0C28">
        <w:rPr>
          <w:rFonts w:ascii="Merriweather" w:hAnsi="Merriweather"/>
          <w:sz w:val="20"/>
          <w:szCs w:val="20"/>
          <w:lang w:val="en-GB"/>
        </w:rPr>
        <w:t>.</w:t>
      </w:r>
    </w:p>
    <w:p w14:paraId="23345DB8" w14:textId="3B73F5BE" w:rsidR="00352C3A" w:rsidRPr="00CD0C28" w:rsidRDefault="00352C3A" w:rsidP="00352C3A">
      <w:pPr>
        <w:jc w:val="both"/>
        <w:rPr>
          <w:rFonts w:ascii="Merriweather" w:hAnsi="Merriweather"/>
          <w:color w:val="FF0000"/>
          <w:sz w:val="20"/>
          <w:szCs w:val="20"/>
          <w:lang w:val="en-GB"/>
        </w:rPr>
      </w:pPr>
      <w:r w:rsidRPr="00CD0C28">
        <w:rPr>
          <w:rFonts w:ascii="Merriweather" w:hAnsi="Merriweather"/>
          <w:color w:val="000000"/>
          <w:sz w:val="20"/>
          <w:szCs w:val="20"/>
          <w:lang w:val="en-GB"/>
        </w:rPr>
        <w:t>C</w:t>
      </w:r>
      <w:r w:rsidRPr="00CD0C28">
        <w:rPr>
          <w:rFonts w:ascii="Merriweather" w:hAnsi="Merriweather"/>
          <w:color w:val="000000"/>
          <w:sz w:val="20"/>
          <w:szCs w:val="20"/>
          <w:lang w:val="en-GB"/>
        </w:rPr>
        <w:t>andidates with success in quantitative methodology have the advantage</w:t>
      </w:r>
      <w:r w:rsidRPr="00CD0C28">
        <w:rPr>
          <w:rFonts w:ascii="Merriweather" w:hAnsi="Merriweather"/>
          <w:color w:val="000000"/>
          <w:sz w:val="20"/>
          <w:szCs w:val="20"/>
          <w:lang w:val="en-GB"/>
        </w:rPr>
        <w:t xml:space="preserve"> in applying</w:t>
      </w:r>
      <w:r w:rsidRPr="00CD0C28">
        <w:rPr>
          <w:lang w:val="en-GB"/>
        </w:rPr>
        <w:t xml:space="preserve"> </w:t>
      </w:r>
      <w:r w:rsidRPr="00CD0C28">
        <w:rPr>
          <w:rFonts w:ascii="Merriweather" w:hAnsi="Merriweather"/>
          <w:color w:val="000000"/>
          <w:sz w:val="20"/>
          <w:szCs w:val="20"/>
          <w:lang w:val="en-GB"/>
        </w:rPr>
        <w:t>for call no.</w:t>
      </w:r>
      <w:r w:rsidRPr="00CD0C28">
        <w:rPr>
          <w:rFonts w:ascii="Merriweather" w:hAnsi="Merriweather"/>
          <w:color w:val="000000"/>
          <w:sz w:val="20"/>
          <w:szCs w:val="20"/>
          <w:lang w:val="en-GB"/>
        </w:rPr>
        <w:t xml:space="preserve">2 </w:t>
      </w:r>
      <w:r w:rsidRPr="00CD0C28">
        <w:rPr>
          <w:rFonts w:ascii="Merriweather" w:hAnsi="Merriweather"/>
          <w:sz w:val="20"/>
          <w:szCs w:val="20"/>
          <w:lang w:val="en-GB"/>
        </w:rPr>
        <w:t>for election of one associate into the associate position of an assistant, for a limited period of time, in the scientific area of Social Sciences, the field of Sociology, in the Department of Sociology</w:t>
      </w:r>
      <w:r w:rsidRPr="00CD0C28">
        <w:rPr>
          <w:rFonts w:ascii="Merriweather" w:hAnsi="Merriweather"/>
          <w:sz w:val="20"/>
          <w:szCs w:val="20"/>
          <w:lang w:val="en-GB"/>
        </w:rPr>
        <w:t xml:space="preserve">. </w:t>
      </w:r>
      <w:r w:rsidR="00CD0C28" w:rsidRPr="00CD0C28">
        <w:rPr>
          <w:rFonts w:ascii="Merriweather" w:hAnsi="Merriweather"/>
          <w:color w:val="000000"/>
          <w:sz w:val="20"/>
          <w:szCs w:val="20"/>
          <w:lang w:val="en-GB"/>
        </w:rPr>
        <w:t>Besides</w:t>
      </w:r>
      <w:r w:rsidRPr="00CD0C28">
        <w:rPr>
          <w:rFonts w:ascii="Merriweather" w:hAnsi="Merriweather"/>
          <w:color w:val="000000"/>
          <w:sz w:val="20"/>
          <w:szCs w:val="20"/>
          <w:lang w:val="en-GB"/>
        </w:rPr>
        <w:t xml:space="preserve"> the candidates who graduated in Sociology, candidates with a d</w:t>
      </w:r>
      <w:r w:rsidRPr="00CD0C28">
        <w:rPr>
          <w:rFonts w:ascii="Merriweather" w:hAnsi="Merriweather"/>
          <w:color w:val="000000"/>
          <w:sz w:val="20"/>
          <w:szCs w:val="20"/>
          <w:lang w:val="en-GB"/>
        </w:rPr>
        <w:t>i</w:t>
      </w:r>
      <w:r w:rsidRPr="00CD0C28">
        <w:rPr>
          <w:rFonts w:ascii="Merriweather" w:hAnsi="Merriweather"/>
          <w:color w:val="000000"/>
          <w:sz w:val="20"/>
          <w:szCs w:val="20"/>
          <w:lang w:val="en-GB"/>
        </w:rPr>
        <w:t>ploma in Psychology may also apply.</w:t>
      </w:r>
    </w:p>
    <w:p w14:paraId="20E54415" w14:textId="77777777" w:rsidR="002C213A" w:rsidRPr="00CD0C28" w:rsidRDefault="002C213A" w:rsidP="008F23A2">
      <w:pPr>
        <w:ind w:firstLine="360"/>
        <w:jc w:val="both"/>
        <w:rPr>
          <w:rFonts w:ascii="Merriweather" w:hAnsi="Merriweather"/>
          <w:color w:val="000000"/>
          <w:sz w:val="20"/>
          <w:szCs w:val="20"/>
          <w:lang w:val="en-GB"/>
        </w:rPr>
      </w:pPr>
    </w:p>
    <w:p w14:paraId="2BD4BC4C" w14:textId="77777777" w:rsidR="00927F5E" w:rsidRPr="00CD0C28" w:rsidRDefault="00927F5E" w:rsidP="00927F5E">
      <w:pPr>
        <w:jc w:val="both"/>
        <w:rPr>
          <w:rFonts w:ascii="Merriweather" w:hAnsi="Merriweather"/>
          <w:sz w:val="20"/>
          <w:szCs w:val="20"/>
          <w:lang w:val="en-GB"/>
        </w:rPr>
      </w:pPr>
      <w:r w:rsidRPr="00CD0C28">
        <w:rPr>
          <w:rFonts w:ascii="Merriweather" w:hAnsi="Merriweather"/>
          <w:sz w:val="20"/>
          <w:szCs w:val="20"/>
          <w:lang w:val="en-GB"/>
        </w:rPr>
        <w:t>Gender-related expressions used in this call for applications are used neutrally and refer to both feminine and masculine gender.</w:t>
      </w:r>
    </w:p>
    <w:p w14:paraId="0506453E" w14:textId="77777777" w:rsidR="00285281" w:rsidRPr="00CD0C28" w:rsidRDefault="00285281" w:rsidP="001325DA">
      <w:pPr>
        <w:jc w:val="both"/>
        <w:rPr>
          <w:rFonts w:ascii="Merriweather" w:hAnsi="Merriweather"/>
          <w:sz w:val="20"/>
          <w:szCs w:val="20"/>
          <w:lang w:val="en-GB"/>
        </w:rPr>
      </w:pPr>
    </w:p>
    <w:p w14:paraId="056676C9" w14:textId="48D48392" w:rsidR="00305452" w:rsidRPr="00CD0C28" w:rsidRDefault="00927F5E" w:rsidP="00B874AC">
      <w:pPr>
        <w:jc w:val="both"/>
        <w:rPr>
          <w:rFonts w:ascii="Merriweather" w:hAnsi="Merriweather"/>
          <w:sz w:val="20"/>
          <w:szCs w:val="20"/>
          <w:lang w:val="en-GB"/>
        </w:rPr>
      </w:pPr>
      <w:r w:rsidRPr="00CD0C28">
        <w:rPr>
          <w:rFonts w:ascii="Merriweather" w:hAnsi="Merriweather"/>
          <w:sz w:val="20"/>
          <w:szCs w:val="20"/>
          <w:lang w:val="en-GB"/>
        </w:rPr>
        <w:t>If delivered by mail, an application form for vacancies (a request for the initiation of the election), can be downloaded at the following address</w:t>
      </w:r>
      <w:r w:rsidR="00E21022" w:rsidRPr="00CD0C28">
        <w:rPr>
          <w:rFonts w:ascii="Merriweather" w:hAnsi="Merriweather"/>
          <w:sz w:val="20"/>
          <w:szCs w:val="20"/>
          <w:lang w:val="en-GB"/>
        </w:rPr>
        <w:t xml:space="preserve">: </w:t>
      </w:r>
      <w:hyperlink r:id="rId6" w:history="1">
        <w:r w:rsidR="00E21022" w:rsidRPr="00CD0C28">
          <w:rPr>
            <w:rStyle w:val="Hiperveza"/>
            <w:rFonts w:ascii="Merriweather" w:hAnsi="Merriweather"/>
            <w:sz w:val="20"/>
            <w:szCs w:val="20"/>
            <w:lang w:val="en-GB"/>
          </w:rPr>
          <w:t>http://www.unizd.hr/o-nama/ustrojstvo/rektorat/ured-za-kadrovske-administrativne-poslove-i-poslove-arhiva/obrasci</w:t>
        </w:r>
      </w:hyperlink>
      <w:r w:rsidR="00E21022" w:rsidRPr="00CD0C28">
        <w:rPr>
          <w:rFonts w:ascii="Merriweather" w:hAnsi="Merriweather"/>
          <w:sz w:val="20"/>
          <w:szCs w:val="20"/>
          <w:lang w:val="en-GB"/>
        </w:rPr>
        <w:t>.</w:t>
      </w:r>
    </w:p>
    <w:p w14:paraId="46E7A8A1" w14:textId="77777777" w:rsidR="00AD7839" w:rsidRPr="00CD0C28" w:rsidRDefault="00AD7839" w:rsidP="000355CF">
      <w:pPr>
        <w:jc w:val="both"/>
        <w:rPr>
          <w:rFonts w:ascii="Merriweather" w:hAnsi="Merriweather"/>
          <w:sz w:val="20"/>
          <w:szCs w:val="20"/>
          <w:lang w:val="en-GB"/>
        </w:rPr>
      </w:pPr>
    </w:p>
    <w:p w14:paraId="7C3EB193" w14:textId="77777777" w:rsidR="002C213A" w:rsidRPr="00CD0C28" w:rsidRDefault="002C213A" w:rsidP="002C213A">
      <w:pPr>
        <w:ind w:left="709" w:hanging="349"/>
        <w:jc w:val="both"/>
        <w:rPr>
          <w:rFonts w:ascii="Merriweather" w:hAnsi="Merriweather"/>
          <w:sz w:val="20"/>
          <w:szCs w:val="20"/>
          <w:lang w:val="en-GB"/>
        </w:rPr>
      </w:pPr>
    </w:p>
    <w:p w14:paraId="1C040785" w14:textId="77777777" w:rsidR="00927F5E" w:rsidRPr="00CD0C28" w:rsidRDefault="00927F5E" w:rsidP="00927F5E">
      <w:pPr>
        <w:jc w:val="both"/>
        <w:rPr>
          <w:rFonts w:ascii="Merriweather" w:hAnsi="Merriweather"/>
          <w:color w:val="000000"/>
          <w:sz w:val="20"/>
          <w:szCs w:val="20"/>
          <w:lang w:val="en-GB"/>
        </w:rPr>
      </w:pPr>
      <w:r w:rsidRPr="00CD0C28">
        <w:rPr>
          <w:rFonts w:ascii="Merriweather" w:hAnsi="Merriweather"/>
          <w:color w:val="000000"/>
          <w:sz w:val="20"/>
          <w:szCs w:val="20"/>
          <w:lang w:val="en-GB"/>
        </w:rPr>
        <w:t xml:space="preserve">The following documents should be attached to the letter of application for research-teaching positions: </w:t>
      </w:r>
    </w:p>
    <w:p w14:paraId="61A13243"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curriculum vitae,</w:t>
      </w:r>
    </w:p>
    <w:p w14:paraId="00120FFB"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4FFBC947"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evidence of a scientific degree,</w:t>
      </w:r>
    </w:p>
    <w:p w14:paraId="0965925F"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documents providing evidence that the applicant fulfils conditions prescribed by the Scientific Area Council,</w:t>
      </w:r>
    </w:p>
    <w:p w14:paraId="18AD0501"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documents providing evidence that the applicant fulfils conditions prescribed by Rector's Conference,</w:t>
      </w:r>
    </w:p>
    <w:p w14:paraId="40A5BD92"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report on research-teaching activities,</w:t>
      </w:r>
    </w:p>
    <w:p w14:paraId="31666B72"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certificate of Croatian or other citizenship,</w:t>
      </w:r>
    </w:p>
    <w:p w14:paraId="4134D359" w14:textId="77777777" w:rsidR="00927F5E" w:rsidRPr="00CD0C28" w:rsidRDefault="00927F5E" w:rsidP="00927F5E">
      <w:pPr>
        <w:numPr>
          <w:ilvl w:val="0"/>
          <w:numId w:val="33"/>
        </w:numPr>
        <w:jc w:val="both"/>
        <w:rPr>
          <w:rFonts w:ascii="Merriweather" w:hAnsi="Merriweather"/>
          <w:color w:val="000000"/>
          <w:sz w:val="20"/>
          <w:szCs w:val="20"/>
          <w:lang w:val="en-GB"/>
        </w:rPr>
      </w:pPr>
      <w:r w:rsidRPr="00CD0C28">
        <w:rPr>
          <w:rFonts w:ascii="Merriweather" w:hAnsi="Merriweather"/>
          <w:color w:val="000000"/>
          <w:sz w:val="20"/>
          <w:szCs w:val="20"/>
          <w:lang w:val="en-GB"/>
        </w:rPr>
        <w:t>certificate of fluency in Croatian (for foreign citizens),</w:t>
      </w:r>
    </w:p>
    <w:p w14:paraId="229CDC7E" w14:textId="77777777" w:rsidR="00927F5E" w:rsidRPr="00CD0C28" w:rsidRDefault="00927F5E" w:rsidP="00927F5E">
      <w:pPr>
        <w:numPr>
          <w:ilvl w:val="0"/>
          <w:numId w:val="33"/>
        </w:numPr>
        <w:jc w:val="both"/>
        <w:rPr>
          <w:rFonts w:ascii="Merriweather" w:hAnsi="Merriweather"/>
          <w:sz w:val="20"/>
          <w:szCs w:val="20"/>
          <w:lang w:val="en-GB"/>
        </w:rPr>
      </w:pPr>
      <w:r w:rsidRPr="00CD0C28">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15988579" w14:textId="77777777" w:rsidR="00B44545" w:rsidRPr="00CD0C28" w:rsidRDefault="00B44545" w:rsidP="00B44545">
      <w:pPr>
        <w:ind w:left="709" w:hanging="349"/>
        <w:jc w:val="both"/>
        <w:rPr>
          <w:rFonts w:ascii="Merriweather" w:hAnsi="Merriweather"/>
          <w:sz w:val="20"/>
          <w:szCs w:val="20"/>
          <w:lang w:val="en-GB"/>
        </w:rPr>
      </w:pPr>
    </w:p>
    <w:p w14:paraId="159B8B1F" w14:textId="77777777" w:rsidR="00927F5E" w:rsidRPr="00CD0C28" w:rsidRDefault="00927F5E" w:rsidP="00927F5E">
      <w:pPr>
        <w:ind w:left="360"/>
        <w:jc w:val="both"/>
        <w:rPr>
          <w:rFonts w:ascii="Merriweather" w:hAnsi="Merriweather"/>
          <w:sz w:val="20"/>
          <w:szCs w:val="20"/>
          <w:lang w:val="en-GB"/>
        </w:rPr>
      </w:pPr>
      <w:r w:rsidRPr="00CD0C28">
        <w:rPr>
          <w:rFonts w:ascii="Merriweather" w:hAnsi="Merriweather"/>
          <w:sz w:val="20"/>
          <w:szCs w:val="20"/>
          <w:lang w:val="en-GB"/>
        </w:rPr>
        <w:t>The following documents should be attached to the letter of application for associate positions:</w:t>
      </w:r>
    </w:p>
    <w:p w14:paraId="0B34D6B1"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curriculum vitae,</w:t>
      </w:r>
    </w:p>
    <w:p w14:paraId="051D0125"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list of papers,</w:t>
      </w:r>
    </w:p>
    <w:p w14:paraId="44C1AECD"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evidence of a professional qualification or scientific degree,</w:t>
      </w:r>
    </w:p>
    <w:p w14:paraId="555BB774"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certificate of Croatian or other citizenship,</w:t>
      </w:r>
    </w:p>
    <w:p w14:paraId="3A99B3D5"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certificate of fluency in Croatian (for foreign citizens) – except for employment positions on the Croatian Scientific Foundation’s projects,</w:t>
      </w:r>
    </w:p>
    <w:p w14:paraId="3594D24A" w14:textId="77777777" w:rsidR="00927F5E" w:rsidRPr="00CD0C28" w:rsidRDefault="00927F5E" w:rsidP="00927F5E">
      <w:pPr>
        <w:numPr>
          <w:ilvl w:val="0"/>
          <w:numId w:val="34"/>
        </w:numPr>
        <w:jc w:val="both"/>
        <w:rPr>
          <w:rFonts w:ascii="Merriweather" w:hAnsi="Merriweather"/>
          <w:sz w:val="20"/>
          <w:szCs w:val="20"/>
          <w:lang w:val="en-GB"/>
        </w:rPr>
      </w:pPr>
      <w:r w:rsidRPr="00CD0C28">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2954278B" w14:textId="77777777" w:rsidR="00927F5E" w:rsidRPr="00CD0C28" w:rsidRDefault="00927F5E" w:rsidP="00927F5E">
      <w:pPr>
        <w:ind w:firstLine="360"/>
        <w:jc w:val="both"/>
        <w:rPr>
          <w:rFonts w:ascii="Merriweather" w:hAnsi="Merriweather"/>
          <w:sz w:val="20"/>
          <w:szCs w:val="20"/>
          <w:lang w:val="en-GB"/>
        </w:rPr>
      </w:pPr>
    </w:p>
    <w:p w14:paraId="5696FC75" w14:textId="77777777" w:rsidR="004872DB" w:rsidRPr="00CD0C28" w:rsidRDefault="004872DB" w:rsidP="00816437">
      <w:pPr>
        <w:ind w:firstLine="360"/>
        <w:jc w:val="both"/>
        <w:rPr>
          <w:rFonts w:ascii="Merriweather" w:hAnsi="Merriweather"/>
          <w:sz w:val="20"/>
          <w:szCs w:val="20"/>
          <w:lang w:val="en-GB"/>
        </w:rPr>
      </w:pPr>
    </w:p>
    <w:p w14:paraId="09A6EF67"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643B051A"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7" w:history="1">
        <w:r w:rsidRPr="00CD0C28">
          <w:rPr>
            <w:rStyle w:val="Hiperveza"/>
            <w:rFonts w:ascii="Merriweather" w:hAnsi="Merriweather"/>
            <w:sz w:val="20"/>
            <w:szCs w:val="20"/>
            <w:lang w:val="en-GB"/>
          </w:rPr>
          <w:t>https://branitelji.gov.hr/zaposljavanje-843/843</w:t>
        </w:r>
      </w:hyperlink>
    </w:p>
    <w:p w14:paraId="473FA99C" w14:textId="77777777" w:rsidR="00927F5E" w:rsidRPr="00CD0C28" w:rsidRDefault="00927F5E" w:rsidP="00927F5E">
      <w:pPr>
        <w:ind w:firstLine="360"/>
        <w:jc w:val="both"/>
        <w:rPr>
          <w:rFonts w:ascii="Merriweather" w:hAnsi="Merriweather"/>
          <w:color w:val="000000"/>
          <w:sz w:val="20"/>
          <w:szCs w:val="20"/>
          <w:lang w:val="en-GB"/>
        </w:rPr>
      </w:pPr>
    </w:p>
    <w:p w14:paraId="705AA67A"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60B18A3C" w14:textId="77777777" w:rsidR="00927F5E" w:rsidRPr="00CD0C28" w:rsidRDefault="00927F5E" w:rsidP="00927F5E">
      <w:pPr>
        <w:ind w:firstLine="360"/>
        <w:jc w:val="both"/>
        <w:rPr>
          <w:rFonts w:ascii="Merriweather" w:hAnsi="Merriweather"/>
          <w:color w:val="000000"/>
          <w:sz w:val="20"/>
          <w:szCs w:val="20"/>
          <w:lang w:val="en-GB"/>
        </w:rPr>
      </w:pPr>
    </w:p>
    <w:p w14:paraId="1610F9A4"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2445B3E4" w14:textId="77777777" w:rsidR="00927F5E" w:rsidRPr="00CD0C28" w:rsidRDefault="00927F5E" w:rsidP="00927F5E">
      <w:pPr>
        <w:ind w:firstLine="360"/>
        <w:jc w:val="both"/>
        <w:rPr>
          <w:rFonts w:ascii="Merriweather" w:hAnsi="Merriweather"/>
          <w:color w:val="000000"/>
          <w:sz w:val="20"/>
          <w:szCs w:val="20"/>
          <w:lang w:val="en-GB"/>
        </w:rPr>
      </w:pPr>
    </w:p>
    <w:p w14:paraId="2112E4DB"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Deadline for application is 30 days from the date of publication of the call for applications in the Official Gazette.</w:t>
      </w:r>
    </w:p>
    <w:p w14:paraId="6CE273C8" w14:textId="77777777" w:rsidR="00927F5E" w:rsidRPr="00CD0C28" w:rsidRDefault="00927F5E" w:rsidP="00927F5E">
      <w:pPr>
        <w:ind w:firstLine="360"/>
        <w:jc w:val="both"/>
        <w:rPr>
          <w:rFonts w:ascii="Merriweather" w:hAnsi="Merriweather"/>
          <w:color w:val="000000"/>
          <w:sz w:val="20"/>
          <w:szCs w:val="20"/>
          <w:lang w:val="en-GB"/>
        </w:rPr>
      </w:pPr>
    </w:p>
    <w:p w14:paraId="4680B1C6"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The University reserves the right to cancel a call for applications without specifying the reason.</w:t>
      </w:r>
    </w:p>
    <w:p w14:paraId="5230C4FB" w14:textId="77777777" w:rsidR="00927F5E" w:rsidRPr="00CD0C28" w:rsidRDefault="00927F5E" w:rsidP="00927F5E">
      <w:pPr>
        <w:ind w:firstLine="360"/>
        <w:jc w:val="both"/>
        <w:rPr>
          <w:rFonts w:ascii="Merriweather" w:hAnsi="Merriweather"/>
          <w:color w:val="000000"/>
          <w:sz w:val="20"/>
          <w:szCs w:val="20"/>
          <w:lang w:val="en-GB"/>
        </w:rPr>
      </w:pPr>
    </w:p>
    <w:p w14:paraId="3401B909"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Late and incomplete applications shall not be taken into consideration.</w:t>
      </w:r>
    </w:p>
    <w:p w14:paraId="41245EAB" w14:textId="77777777" w:rsidR="00927F5E" w:rsidRPr="00CD0C28" w:rsidRDefault="00927F5E" w:rsidP="00927F5E">
      <w:pPr>
        <w:ind w:firstLine="360"/>
        <w:jc w:val="both"/>
        <w:rPr>
          <w:rFonts w:ascii="Merriweather" w:hAnsi="Merriweather"/>
          <w:color w:val="000000"/>
          <w:sz w:val="20"/>
          <w:szCs w:val="20"/>
          <w:lang w:val="en-GB"/>
        </w:rPr>
      </w:pPr>
    </w:p>
    <w:p w14:paraId="2B509C24"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r w:rsidRPr="00CD0C28">
        <w:rPr>
          <w:rFonts w:ascii="Merriweather" w:hAnsi="Merriweather"/>
          <w:color w:val="000000"/>
          <w:sz w:val="20"/>
          <w:szCs w:val="20"/>
          <w:lang w:val="en-GB"/>
        </w:rPr>
        <w:t>Natječaji</w:t>
      </w:r>
      <w:proofErr w:type="spellEnd"/>
      <w:r w:rsidRPr="00CD0C28">
        <w:rPr>
          <w:rFonts w:ascii="Merriweather" w:hAnsi="Merriweather"/>
          <w:color w:val="000000"/>
          <w:sz w:val="20"/>
          <w:szCs w:val="20"/>
          <w:lang w:val="en-GB"/>
        </w:rPr>
        <w:t>“ on the University of Zadar's web page.</w:t>
      </w:r>
    </w:p>
    <w:p w14:paraId="4E82D8A2" w14:textId="77777777" w:rsidR="00927F5E" w:rsidRPr="00CD0C28" w:rsidRDefault="00927F5E" w:rsidP="00927F5E">
      <w:pPr>
        <w:ind w:firstLine="360"/>
        <w:jc w:val="both"/>
        <w:rPr>
          <w:rFonts w:ascii="Merriweather" w:hAnsi="Merriweather"/>
          <w:color w:val="000000"/>
          <w:sz w:val="20"/>
          <w:szCs w:val="20"/>
          <w:lang w:val="en-GB"/>
        </w:rPr>
      </w:pPr>
    </w:p>
    <w:p w14:paraId="0CBDAA9A" w14:textId="77777777" w:rsidR="00927F5E" w:rsidRPr="00CD0C28" w:rsidRDefault="00927F5E" w:rsidP="00927F5E">
      <w:pPr>
        <w:ind w:firstLine="360"/>
        <w:jc w:val="both"/>
        <w:rPr>
          <w:rFonts w:ascii="Merriweather" w:hAnsi="Merriweather"/>
          <w:color w:val="000000"/>
          <w:sz w:val="20"/>
          <w:szCs w:val="20"/>
          <w:lang w:val="en-GB"/>
        </w:rPr>
      </w:pPr>
      <w:r w:rsidRPr="00CD0C28">
        <w:rPr>
          <w:rFonts w:ascii="Merriweather" w:hAnsi="Merriweather"/>
          <w:color w:val="000000"/>
          <w:sz w:val="20"/>
          <w:szCs w:val="20"/>
          <w:lang w:val="en-GB"/>
        </w:rPr>
        <w:t>University of Zadar</w:t>
      </w:r>
    </w:p>
    <w:p w14:paraId="63469110" w14:textId="77777777" w:rsidR="00927F5E" w:rsidRPr="00CD0C28" w:rsidRDefault="00927F5E" w:rsidP="00927F5E">
      <w:pPr>
        <w:pStyle w:val="Odlomakpopisa"/>
        <w:spacing w:after="160"/>
        <w:ind w:left="720"/>
        <w:jc w:val="both"/>
        <w:rPr>
          <w:rFonts w:ascii="Merriweather" w:hAnsi="Merriweather"/>
          <w:sz w:val="20"/>
          <w:szCs w:val="20"/>
          <w:lang w:val="en-GB"/>
        </w:rPr>
      </w:pPr>
    </w:p>
    <w:p w14:paraId="46BFB9DF" w14:textId="77777777" w:rsidR="00B44545" w:rsidRPr="00CD0C28" w:rsidRDefault="00B44545" w:rsidP="00B44545">
      <w:pPr>
        <w:rPr>
          <w:rFonts w:ascii="Merriweather" w:hAnsi="Merriweather"/>
          <w:sz w:val="20"/>
          <w:szCs w:val="20"/>
          <w:lang w:val="en-GB"/>
        </w:rPr>
        <w:sectPr w:rsidR="00B44545" w:rsidRPr="00CD0C28" w:rsidSect="0052317E">
          <w:pgSz w:w="11906" w:h="16838"/>
          <w:pgMar w:top="993" w:right="1417" w:bottom="1135" w:left="1417" w:header="708" w:footer="708" w:gutter="0"/>
          <w:cols w:space="708"/>
          <w:docGrid w:linePitch="360"/>
        </w:sectPr>
      </w:pPr>
    </w:p>
    <w:p w14:paraId="23A06C8A" w14:textId="70522072" w:rsidR="00CA20AF" w:rsidRPr="00CD0C28" w:rsidRDefault="00CA20AF" w:rsidP="00D00CFE">
      <w:pPr>
        <w:jc w:val="both"/>
        <w:rPr>
          <w:rFonts w:ascii="Merriweather" w:hAnsi="Merriweather"/>
          <w:sz w:val="20"/>
          <w:szCs w:val="20"/>
          <w:lang w:val="en-GB"/>
        </w:rPr>
      </w:pPr>
    </w:p>
    <w:sectPr w:rsidR="00CA20AF" w:rsidRPr="00CD0C28"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F7F9F"/>
    <w:multiLevelType w:val="hybridMultilevel"/>
    <w:tmpl w:val="7046A910"/>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0" w15:restartNumberingAfterBreak="0">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
  </w:num>
  <w:num w:numId="3">
    <w:abstractNumId w:val="9"/>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20"/>
  </w:num>
  <w:num w:numId="10">
    <w:abstractNumId w:val="12"/>
  </w:num>
  <w:num w:numId="11">
    <w:abstractNumId w:val="10"/>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2"/>
  </w:num>
  <w:num w:numId="17">
    <w:abstractNumId w:val="4"/>
  </w:num>
  <w:num w:numId="18">
    <w:abstractNumId w:val="24"/>
  </w:num>
  <w:num w:numId="19">
    <w:abstractNumId w:val="11"/>
  </w:num>
  <w:num w:numId="20">
    <w:abstractNumId w:val="8"/>
  </w:num>
  <w:num w:numId="21">
    <w:abstractNumId w:val="5"/>
  </w:num>
  <w:num w:numId="22">
    <w:abstractNumId w:val="14"/>
  </w:num>
  <w:num w:numId="23">
    <w:abstractNumId w:val="26"/>
  </w:num>
  <w:num w:numId="24">
    <w:abstractNumId w:val="18"/>
  </w:num>
  <w:num w:numId="25">
    <w:abstractNumId w:val="21"/>
  </w:num>
  <w:num w:numId="26">
    <w:abstractNumId w:val="15"/>
  </w:num>
  <w:num w:numId="27">
    <w:abstractNumId w:val="7"/>
  </w:num>
  <w:num w:numId="28">
    <w:abstractNumId w:val="3"/>
  </w:num>
  <w:num w:numId="29">
    <w:abstractNumId w:val="0"/>
  </w:num>
  <w:num w:numId="30">
    <w:abstractNumId w:val="30"/>
  </w:num>
  <w:num w:numId="31">
    <w:abstractNumId w:val="16"/>
  </w:num>
  <w:num w:numId="32">
    <w:abstractNumId w:val="17"/>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3732E"/>
    <w:rsid w:val="002427D2"/>
    <w:rsid w:val="002431E1"/>
    <w:rsid w:val="00243805"/>
    <w:rsid w:val="00243A99"/>
    <w:rsid w:val="00244571"/>
    <w:rsid w:val="00245BB8"/>
    <w:rsid w:val="002508CB"/>
    <w:rsid w:val="00250D99"/>
    <w:rsid w:val="00251213"/>
    <w:rsid w:val="00252340"/>
    <w:rsid w:val="00252EB4"/>
    <w:rsid w:val="00255D4D"/>
    <w:rsid w:val="00257029"/>
    <w:rsid w:val="00257552"/>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3A"/>
    <w:rsid w:val="002C2163"/>
    <w:rsid w:val="002C39E1"/>
    <w:rsid w:val="002C3AE4"/>
    <w:rsid w:val="002C3D46"/>
    <w:rsid w:val="002C6E03"/>
    <w:rsid w:val="002C700F"/>
    <w:rsid w:val="002D14A8"/>
    <w:rsid w:val="002E2F99"/>
    <w:rsid w:val="002E33C5"/>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3A"/>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77EDF"/>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AE2"/>
    <w:rsid w:val="004C4B9F"/>
    <w:rsid w:val="004C5A56"/>
    <w:rsid w:val="004C738A"/>
    <w:rsid w:val="004D08B8"/>
    <w:rsid w:val="004D2819"/>
    <w:rsid w:val="004D3797"/>
    <w:rsid w:val="004E06C3"/>
    <w:rsid w:val="004E110A"/>
    <w:rsid w:val="004E1F95"/>
    <w:rsid w:val="004E3761"/>
    <w:rsid w:val="004E47BD"/>
    <w:rsid w:val="004E7CB4"/>
    <w:rsid w:val="004F11A1"/>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243"/>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4579"/>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36BE"/>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0D9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7F59D0"/>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27F5E"/>
    <w:rsid w:val="0093003F"/>
    <w:rsid w:val="0093302D"/>
    <w:rsid w:val="00936157"/>
    <w:rsid w:val="00936E95"/>
    <w:rsid w:val="00940FA5"/>
    <w:rsid w:val="00941471"/>
    <w:rsid w:val="009424A7"/>
    <w:rsid w:val="00945A8F"/>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1D5A"/>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0051"/>
    <w:rsid w:val="00A52F6C"/>
    <w:rsid w:val="00A536F9"/>
    <w:rsid w:val="00A55D1C"/>
    <w:rsid w:val="00A57578"/>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4"/>
    <w:rsid w:val="00B05EDB"/>
    <w:rsid w:val="00B07C9A"/>
    <w:rsid w:val="00B109D7"/>
    <w:rsid w:val="00B13619"/>
    <w:rsid w:val="00B150FC"/>
    <w:rsid w:val="00B173C6"/>
    <w:rsid w:val="00B20AA4"/>
    <w:rsid w:val="00B21D8A"/>
    <w:rsid w:val="00B255A6"/>
    <w:rsid w:val="00B26030"/>
    <w:rsid w:val="00B2682A"/>
    <w:rsid w:val="00B26A2F"/>
    <w:rsid w:val="00B303A6"/>
    <w:rsid w:val="00B32E78"/>
    <w:rsid w:val="00B36FA3"/>
    <w:rsid w:val="00B379E7"/>
    <w:rsid w:val="00B44545"/>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2BB7"/>
    <w:rsid w:val="00B949CE"/>
    <w:rsid w:val="00B96226"/>
    <w:rsid w:val="00B96554"/>
    <w:rsid w:val="00B9664C"/>
    <w:rsid w:val="00B9668F"/>
    <w:rsid w:val="00B97F27"/>
    <w:rsid w:val="00BA22D4"/>
    <w:rsid w:val="00BA64BE"/>
    <w:rsid w:val="00BA6FE3"/>
    <w:rsid w:val="00BB0069"/>
    <w:rsid w:val="00BB1D93"/>
    <w:rsid w:val="00BB202D"/>
    <w:rsid w:val="00BB236F"/>
    <w:rsid w:val="00BB339C"/>
    <w:rsid w:val="00BB3F96"/>
    <w:rsid w:val="00BB6C6A"/>
    <w:rsid w:val="00BC043B"/>
    <w:rsid w:val="00BC1A40"/>
    <w:rsid w:val="00BC295B"/>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0C28"/>
    <w:rsid w:val="00CD20E9"/>
    <w:rsid w:val="00CD27BB"/>
    <w:rsid w:val="00CD3158"/>
    <w:rsid w:val="00CD3809"/>
    <w:rsid w:val="00CD4A71"/>
    <w:rsid w:val="00CD65DC"/>
    <w:rsid w:val="00CE24BB"/>
    <w:rsid w:val="00CE29B5"/>
    <w:rsid w:val="00CE33D8"/>
    <w:rsid w:val="00CE716F"/>
    <w:rsid w:val="00CF1D7D"/>
    <w:rsid w:val="00D00CFE"/>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3459"/>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4B96"/>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3625"/>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11F4"/>
    <w:rsid w:val="00FE428A"/>
    <w:rsid w:val="00FE4FEB"/>
    <w:rsid w:val="00FE7189"/>
    <w:rsid w:val="00FE7193"/>
    <w:rsid w:val="00FE759B"/>
    <w:rsid w:val="00FF01EA"/>
    <w:rsid w:val="00FF3F79"/>
    <w:rsid w:val="00FF4E9D"/>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 w:type="character" w:customStyle="1" w:styleId="cl">
    <w:name w:val="cl"/>
    <w:basedOn w:val="Zadanifontodlomka"/>
    <w:rsid w:val="004F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543758555">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367828486">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zd.hr/o-nama/ustrojstvo/rektorat/ured-za-kadrovske-administrativne-poslove-i-poslove-arhiva/obras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F7FE-A744-4CE4-AD25-E9F2D189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6511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 Burčul</cp:lastModifiedBy>
  <cp:revision>4</cp:revision>
  <cp:lastPrinted>2024-06-14T04:56:00Z</cp:lastPrinted>
  <dcterms:created xsi:type="dcterms:W3CDTF">2024-06-20T12:36:00Z</dcterms:created>
  <dcterms:modified xsi:type="dcterms:W3CDTF">2024-06-20T12:37:00Z</dcterms:modified>
</cp:coreProperties>
</file>